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193C" w14:textId="751D4CA2" w:rsidR="00B20E98" w:rsidRDefault="00B20E98" w:rsidP="00B20E98">
      <w:pPr>
        <w:spacing w:line="280" w:lineRule="exac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Instructions for Preparing Camera-Ready </w:t>
      </w:r>
      <w:r>
        <w:rPr>
          <w:rFonts w:ascii="Times New Roman" w:hAnsi="Times New Roman" w:hint="eastAsia"/>
          <w:b/>
          <w:color w:val="000000"/>
          <w:sz w:val="24"/>
        </w:rPr>
        <w:t>Abstracts</w:t>
      </w:r>
      <w:r>
        <w:rPr>
          <w:rFonts w:ascii="Times New Roman" w:hAnsi="Times New Roman"/>
          <w:b/>
          <w:color w:val="000000"/>
          <w:sz w:val="24"/>
        </w:rPr>
        <w:t xml:space="preserve"> for</w:t>
      </w:r>
      <w:r>
        <w:rPr>
          <w:rFonts w:ascii="Times New Roman" w:eastAsiaTheme="minorEastAsia" w:hAnsi="Times New Roman" w:hint="eastAsia"/>
          <w:b/>
          <w:color w:val="000000"/>
          <w:sz w:val="24"/>
          <w:lang w:eastAsia="ko-KR"/>
        </w:rPr>
        <w:t xml:space="preserve"> I</w:t>
      </w:r>
      <w:r w:rsidR="00BB590C">
        <w:rPr>
          <w:rFonts w:ascii="Times New Roman" w:eastAsiaTheme="minorEastAsia" w:hAnsi="Times New Roman"/>
          <w:b/>
          <w:color w:val="000000"/>
          <w:sz w:val="24"/>
          <w:lang w:eastAsia="ko-KR"/>
        </w:rPr>
        <w:t>SHOC20</w:t>
      </w:r>
      <w:r w:rsidR="002E0412">
        <w:rPr>
          <w:rFonts w:ascii="Times New Roman" w:eastAsiaTheme="minorEastAsia" w:hAnsi="Times New Roman" w:hint="eastAsia"/>
          <w:b/>
          <w:color w:val="000000"/>
          <w:sz w:val="24"/>
        </w:rPr>
        <w:t>22</w:t>
      </w:r>
      <w:r>
        <w:rPr>
          <w:rFonts w:ascii="Times New Roman" w:hAnsi="Times New Roman" w:hint="eastAsia"/>
          <w:b/>
          <w:color w:val="FF0000"/>
          <w:sz w:val="24"/>
        </w:rPr>
        <w:t>(Times</w:t>
      </w:r>
      <w:r w:rsidR="00BB590C">
        <w:rPr>
          <w:rFonts w:ascii="Times New Roman" w:hAnsi="Times New Roman"/>
          <w:b/>
          <w:color w:val="FF0000"/>
          <w:sz w:val="24"/>
        </w:rPr>
        <w:t xml:space="preserve"> new roman</w:t>
      </w:r>
      <w:r>
        <w:rPr>
          <w:rFonts w:ascii="Times New Roman" w:hAnsi="Times New Roman" w:hint="eastAsia"/>
          <w:b/>
          <w:color w:val="FF0000"/>
          <w:sz w:val="24"/>
        </w:rPr>
        <w:t>, 12 points, Bold, Centered)</w:t>
      </w:r>
    </w:p>
    <w:p w14:paraId="1B88D51C" w14:textId="77777777" w:rsidR="00B20E98" w:rsidRDefault="00B20E98" w:rsidP="00B20E98">
      <w:pPr>
        <w:spacing w:line="280" w:lineRule="exact"/>
        <w:rPr>
          <w:rFonts w:ascii="Times New Roman" w:hAnsi="Times New Roman"/>
          <w:color w:val="FF0000"/>
          <w:sz w:val="24"/>
          <w:szCs w:val="20"/>
        </w:rPr>
      </w:pPr>
    </w:p>
    <w:p w14:paraId="6B64637E" w14:textId="77777777" w:rsidR="00B20E98" w:rsidRDefault="00B20E98" w:rsidP="00B20E98">
      <w:pPr>
        <w:spacing w:line="280" w:lineRule="exact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 xml:space="preserve">First Author </w:t>
      </w:r>
      <w:r w:rsidRPr="006B20BE"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1,*</w:t>
      </w:r>
      <w:proofErr w:type="gramEnd"/>
      <w:r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)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, Second Author </w:t>
      </w:r>
      <w:r w:rsidRPr="006B20BE"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(</w:t>
      </w:r>
      <w:r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2)</w:t>
      </w:r>
      <w:r>
        <w:rPr>
          <w:rFonts w:ascii="Times New Roman" w:hAnsi="Times New Roman" w:hint="eastAsia"/>
          <w:color w:val="000000"/>
          <w:sz w:val="20"/>
          <w:szCs w:val="20"/>
        </w:rPr>
        <w:t>,</w:t>
      </w:r>
      <w:r>
        <w:rPr>
          <w:rFonts w:ascii="Times New Roman" w:hAnsi="Times New Roman" w:hint="eastAsia"/>
          <w:sz w:val="20"/>
          <w:szCs w:val="20"/>
        </w:rPr>
        <w:t xml:space="preserve"> and T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hird Author </w:t>
      </w:r>
      <w:r w:rsidRPr="006B20BE"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(</w:t>
      </w:r>
      <w:r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1,2)</w:t>
      </w:r>
      <w:r>
        <w:rPr>
          <w:rFonts w:ascii="Times New Roman" w:hAnsi="Times New Roman" w:hint="eastAsia"/>
          <w:color w:val="FF0000"/>
          <w:sz w:val="20"/>
          <w:szCs w:val="20"/>
        </w:rPr>
        <w:t xml:space="preserve"> (10 points, Times</w:t>
      </w:r>
      <w:r w:rsidR="00BB590C">
        <w:rPr>
          <w:rFonts w:ascii="Times New Roman" w:hAnsi="Times New Roman"/>
          <w:color w:val="FF0000"/>
          <w:sz w:val="20"/>
          <w:szCs w:val="20"/>
        </w:rPr>
        <w:t xml:space="preserve"> new roman</w:t>
      </w:r>
      <w:r>
        <w:rPr>
          <w:rFonts w:ascii="Times New Roman" w:hAnsi="Times New Roman" w:hint="eastAsia"/>
          <w:color w:val="FF0000"/>
          <w:sz w:val="20"/>
          <w:szCs w:val="20"/>
        </w:rPr>
        <w:t xml:space="preserve">, Centered. The presenting author is specified with an </w:t>
      </w:r>
      <w:r>
        <w:rPr>
          <w:rFonts w:ascii="Times New Roman" w:hAnsi="Times New Roman"/>
          <w:color w:val="FF0000"/>
          <w:sz w:val="20"/>
          <w:szCs w:val="20"/>
        </w:rPr>
        <w:t>asterisk</w:t>
      </w:r>
      <w:r>
        <w:rPr>
          <w:rFonts w:ascii="Times New Roman" w:hAnsi="Times New Roman" w:hint="eastAsia"/>
          <w:color w:val="FF0000"/>
          <w:sz w:val="20"/>
          <w:szCs w:val="20"/>
        </w:rPr>
        <w:t xml:space="preserve"> </w:t>
      </w:r>
      <w:r w:rsidRPr="006B20BE">
        <w:rPr>
          <w:rFonts w:ascii="Times New Roman" w:hAnsi="Times New Roman" w:hint="eastAsia"/>
          <w:color w:val="FF0000"/>
          <w:sz w:val="20"/>
          <w:szCs w:val="20"/>
          <w:vertAlign w:val="superscript"/>
        </w:rPr>
        <w:t>(</w:t>
      </w:r>
      <w:r>
        <w:rPr>
          <w:rFonts w:ascii="Times New Roman" w:hAnsi="Times New Roman" w:hint="eastAsia"/>
          <w:color w:val="FF0000"/>
          <w:sz w:val="20"/>
          <w:szCs w:val="20"/>
          <w:vertAlign w:val="superscript"/>
        </w:rPr>
        <w:t>*)</w:t>
      </w:r>
      <w:r>
        <w:rPr>
          <w:rFonts w:ascii="Times New Roman" w:hAnsi="Times New Roman" w:hint="eastAsia"/>
          <w:color w:val="FF0000"/>
          <w:sz w:val="20"/>
          <w:szCs w:val="20"/>
        </w:rPr>
        <w:t>.)</w:t>
      </w:r>
    </w:p>
    <w:p w14:paraId="0549CE31" w14:textId="77777777" w:rsidR="00B20E98" w:rsidRDefault="00B20E98" w:rsidP="00B20E98">
      <w:pPr>
        <w:spacing w:line="280" w:lineRule="exact"/>
        <w:jc w:val="center"/>
        <w:outlineLvl w:val="0"/>
        <w:rPr>
          <w:rFonts w:ascii="Times New Roman" w:hAnsi="Times New Roman"/>
          <w:color w:val="FF0000"/>
          <w:sz w:val="20"/>
          <w:szCs w:val="20"/>
        </w:rPr>
      </w:pPr>
    </w:p>
    <w:p w14:paraId="7B77D330" w14:textId="77777777" w:rsidR="00B20E98" w:rsidRPr="009C724A" w:rsidRDefault="00B20E98" w:rsidP="00B20E98">
      <w:pPr>
        <w:spacing w:line="280" w:lineRule="exact"/>
        <w:jc w:val="center"/>
        <w:outlineLvl w:val="0"/>
        <w:rPr>
          <w:rFonts w:ascii="Times New Roman" w:eastAsiaTheme="minorEastAsia" w:hAnsi="Times New Roman"/>
          <w:iCs/>
          <w:color w:val="000000"/>
          <w:sz w:val="20"/>
          <w:szCs w:val="20"/>
          <w:lang w:eastAsia="ko-KR"/>
        </w:rPr>
      </w:pPr>
      <w:r w:rsidRPr="00791F60">
        <w:rPr>
          <w:rFonts w:ascii="Times New Roman" w:hAnsi="Times New Roman" w:hint="eastAsia"/>
          <w:iCs/>
          <w:color w:val="000000"/>
          <w:sz w:val="20"/>
          <w:szCs w:val="20"/>
          <w:vertAlign w:val="superscript"/>
        </w:rPr>
        <w:t>(1)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BB590C">
        <w:rPr>
          <w:rFonts w:ascii="Times New Roman" w:hAnsi="Times New Roman"/>
          <w:iCs/>
          <w:color w:val="000000"/>
          <w:sz w:val="20"/>
          <w:szCs w:val="20"/>
        </w:rPr>
        <w:t>Graduate School of Engineering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, </w:t>
      </w:r>
      <w:r w:rsidR="00BB590C">
        <w:rPr>
          <w:rFonts w:ascii="Times New Roman" w:eastAsiaTheme="minorEastAsia" w:hAnsi="Times New Roman"/>
          <w:iCs/>
          <w:color w:val="000000"/>
          <w:sz w:val="20"/>
          <w:szCs w:val="20"/>
          <w:lang w:eastAsia="ko-KR"/>
        </w:rPr>
        <w:t>Hokkaido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 University, </w:t>
      </w:r>
      <w:r w:rsidR="00BB590C">
        <w:rPr>
          <w:rFonts w:ascii="Times New Roman" w:hAnsi="Times New Roman"/>
          <w:iCs/>
          <w:color w:val="000000"/>
          <w:sz w:val="20"/>
          <w:szCs w:val="20"/>
        </w:rPr>
        <w:t>Kita13 Nishi8, Sapporo 060-8628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, </w:t>
      </w:r>
      <w:r w:rsidR="00BB590C">
        <w:rPr>
          <w:rFonts w:ascii="Times New Roman" w:eastAsiaTheme="minorEastAsia" w:hAnsi="Times New Roman"/>
          <w:iCs/>
          <w:color w:val="000000"/>
          <w:sz w:val="20"/>
          <w:szCs w:val="20"/>
          <w:lang w:eastAsia="ko-KR"/>
        </w:rPr>
        <w:t xml:space="preserve">JAPAN </w:t>
      </w:r>
      <w:r w:rsidR="00BB590C">
        <w:rPr>
          <w:rFonts w:ascii="Times New Roman" w:hAnsi="Times New Roman" w:hint="eastAsia"/>
          <w:color w:val="FF0000"/>
          <w:sz w:val="20"/>
          <w:szCs w:val="20"/>
        </w:rPr>
        <w:t>(10 points, Times</w:t>
      </w:r>
      <w:r w:rsidR="00BB590C">
        <w:rPr>
          <w:rFonts w:ascii="Times New Roman" w:hAnsi="Times New Roman"/>
          <w:color w:val="FF0000"/>
          <w:sz w:val="20"/>
          <w:szCs w:val="20"/>
        </w:rPr>
        <w:t xml:space="preserve"> new roman</w:t>
      </w:r>
      <w:r w:rsidR="00BB590C">
        <w:rPr>
          <w:rFonts w:ascii="Times New Roman" w:hAnsi="Times New Roman" w:hint="eastAsia"/>
          <w:color w:val="FF0000"/>
          <w:sz w:val="20"/>
          <w:szCs w:val="20"/>
        </w:rPr>
        <w:t>, Centered.)</w:t>
      </w:r>
    </w:p>
    <w:p w14:paraId="3EEDCAC7" w14:textId="77777777" w:rsidR="00B20E98" w:rsidRPr="009C724A" w:rsidRDefault="00B20E98" w:rsidP="00B20E98">
      <w:pPr>
        <w:spacing w:line="280" w:lineRule="exact"/>
        <w:jc w:val="center"/>
        <w:outlineLvl w:val="0"/>
        <w:rPr>
          <w:rFonts w:ascii="Times New Roman" w:eastAsiaTheme="minorEastAsia" w:hAnsi="Times New Roman"/>
          <w:iCs/>
          <w:color w:val="000000"/>
          <w:sz w:val="20"/>
          <w:szCs w:val="20"/>
          <w:lang w:eastAsia="ko-KR"/>
        </w:rPr>
      </w:pPr>
      <w:r w:rsidRPr="00791F60">
        <w:rPr>
          <w:rFonts w:ascii="Times New Roman" w:hAnsi="Times New Roman" w:hint="eastAsia"/>
          <w:iCs/>
          <w:color w:val="000000"/>
          <w:sz w:val="20"/>
          <w:szCs w:val="20"/>
          <w:vertAlign w:val="superscript"/>
        </w:rPr>
        <w:t>(2)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BB590C">
        <w:rPr>
          <w:rFonts w:ascii="Times New Roman" w:hAnsi="Times New Roman" w:hint="eastAsia"/>
          <w:iCs/>
          <w:color w:val="000000"/>
          <w:sz w:val="20"/>
          <w:szCs w:val="20"/>
        </w:rPr>
        <w:t>Department of Materials Science</w:t>
      </w:r>
      <w:r w:rsidR="00BB590C">
        <w:rPr>
          <w:rFonts w:ascii="Times New Roman" w:hAnsi="Times New Roman"/>
          <w:iCs/>
          <w:color w:val="000000"/>
          <w:sz w:val="20"/>
          <w:szCs w:val="20"/>
        </w:rPr>
        <w:t xml:space="preserve"> and Engineering</w:t>
      </w:r>
      <w:r w:rsidR="00BB590C">
        <w:rPr>
          <w:rFonts w:ascii="Times New Roman" w:hAnsi="Times New Roman" w:hint="eastAsia"/>
          <w:iCs/>
          <w:color w:val="000000"/>
          <w:sz w:val="20"/>
          <w:szCs w:val="20"/>
        </w:rPr>
        <w:t xml:space="preserve">, </w:t>
      </w:r>
      <w:proofErr w:type="spellStart"/>
      <w:r w:rsidR="00BB590C">
        <w:rPr>
          <w:rFonts w:ascii="Times New Roman" w:eastAsiaTheme="minorEastAsia" w:hAnsi="Times New Roman"/>
          <w:iCs/>
          <w:color w:val="000000"/>
          <w:sz w:val="20"/>
          <w:szCs w:val="20"/>
          <w:lang w:eastAsia="ko-KR"/>
        </w:rPr>
        <w:t>Muroran</w:t>
      </w:r>
      <w:proofErr w:type="spellEnd"/>
      <w:r w:rsidR="00BB590C">
        <w:rPr>
          <w:rFonts w:ascii="Times New Roman" w:eastAsiaTheme="minorEastAsia" w:hAnsi="Times New Roman"/>
          <w:iCs/>
          <w:color w:val="000000"/>
          <w:sz w:val="20"/>
          <w:szCs w:val="20"/>
          <w:lang w:eastAsia="ko-KR"/>
        </w:rPr>
        <w:t xml:space="preserve"> Institute of Technology</w:t>
      </w:r>
      <w:r w:rsidR="00BB590C">
        <w:rPr>
          <w:rFonts w:ascii="Times New Roman" w:hAnsi="Times New Roman" w:hint="eastAsia"/>
          <w:iCs/>
          <w:color w:val="000000"/>
          <w:sz w:val="20"/>
          <w:szCs w:val="20"/>
        </w:rPr>
        <w:t xml:space="preserve">, </w:t>
      </w:r>
      <w:proofErr w:type="spellStart"/>
      <w:r w:rsidR="00BB590C">
        <w:rPr>
          <w:rFonts w:ascii="Times New Roman" w:hAnsi="Times New Roman"/>
          <w:iCs/>
          <w:color w:val="000000"/>
          <w:sz w:val="20"/>
          <w:szCs w:val="20"/>
        </w:rPr>
        <w:t>Mizumoto</w:t>
      </w:r>
      <w:proofErr w:type="spellEnd"/>
      <w:r w:rsidR="00BB590C">
        <w:rPr>
          <w:rFonts w:ascii="Times New Roman" w:hAnsi="Times New Roman"/>
          <w:iCs/>
          <w:color w:val="000000"/>
          <w:sz w:val="20"/>
          <w:szCs w:val="20"/>
        </w:rPr>
        <w:t xml:space="preserve"> 27-</w:t>
      </w:r>
      <w:proofErr w:type="gramStart"/>
      <w:r w:rsidR="00BB590C">
        <w:rPr>
          <w:rFonts w:ascii="Times New Roman" w:hAnsi="Times New Roman"/>
          <w:iCs/>
          <w:color w:val="000000"/>
          <w:sz w:val="20"/>
          <w:szCs w:val="20"/>
        </w:rPr>
        <w:t xml:space="preserve">1,  </w:t>
      </w:r>
      <w:proofErr w:type="spellStart"/>
      <w:r w:rsidR="00BB590C">
        <w:rPr>
          <w:rFonts w:ascii="Times New Roman" w:hAnsi="Times New Roman"/>
          <w:iCs/>
          <w:color w:val="000000"/>
          <w:sz w:val="20"/>
          <w:szCs w:val="20"/>
        </w:rPr>
        <w:t>Muroran</w:t>
      </w:r>
      <w:proofErr w:type="spellEnd"/>
      <w:proofErr w:type="gramEnd"/>
      <w:r w:rsidR="00BB590C">
        <w:rPr>
          <w:rFonts w:ascii="Times New Roman" w:hAnsi="Times New Roman"/>
          <w:iCs/>
          <w:color w:val="000000"/>
          <w:sz w:val="20"/>
          <w:szCs w:val="20"/>
        </w:rPr>
        <w:t xml:space="preserve"> 052-0035</w:t>
      </w:r>
      <w:r w:rsidR="00BB590C">
        <w:rPr>
          <w:rFonts w:ascii="Times New Roman" w:hAnsi="Times New Roman" w:hint="eastAsia"/>
          <w:iCs/>
          <w:color w:val="000000"/>
          <w:sz w:val="20"/>
          <w:szCs w:val="20"/>
        </w:rPr>
        <w:t xml:space="preserve">, </w:t>
      </w:r>
      <w:r w:rsidR="00BB590C">
        <w:rPr>
          <w:rFonts w:ascii="Times New Roman" w:eastAsiaTheme="minorEastAsia" w:hAnsi="Times New Roman"/>
          <w:iCs/>
          <w:color w:val="000000"/>
          <w:sz w:val="20"/>
          <w:szCs w:val="20"/>
          <w:lang w:eastAsia="ko-KR"/>
        </w:rPr>
        <w:t xml:space="preserve">JAPAN </w:t>
      </w:r>
      <w:r w:rsidR="00BB590C">
        <w:rPr>
          <w:rFonts w:ascii="Times New Roman" w:hAnsi="Times New Roman" w:hint="eastAsia"/>
          <w:color w:val="FF0000"/>
          <w:sz w:val="20"/>
          <w:szCs w:val="20"/>
        </w:rPr>
        <w:t>(10 points, Times</w:t>
      </w:r>
      <w:r w:rsidR="00BB590C">
        <w:rPr>
          <w:rFonts w:ascii="Times New Roman" w:hAnsi="Times New Roman"/>
          <w:color w:val="FF0000"/>
          <w:sz w:val="20"/>
          <w:szCs w:val="20"/>
        </w:rPr>
        <w:t xml:space="preserve"> new roman</w:t>
      </w:r>
      <w:r w:rsidR="00BB590C">
        <w:rPr>
          <w:rFonts w:ascii="Times New Roman" w:hAnsi="Times New Roman" w:hint="eastAsia"/>
          <w:color w:val="FF0000"/>
          <w:sz w:val="20"/>
          <w:szCs w:val="20"/>
        </w:rPr>
        <w:t>, Centered.)</w:t>
      </w:r>
    </w:p>
    <w:p w14:paraId="43891553" w14:textId="77777777" w:rsidR="00B20E98" w:rsidRDefault="00B20E98" w:rsidP="00B20E98">
      <w:pPr>
        <w:spacing w:line="280" w:lineRule="exact"/>
        <w:jc w:val="center"/>
        <w:outlineLvl w:val="0"/>
        <w:rPr>
          <w:rFonts w:ascii="Times New Roman" w:hAnsi="Times New Roman"/>
          <w:iCs/>
          <w:color w:val="FF0000"/>
          <w:sz w:val="20"/>
          <w:szCs w:val="20"/>
        </w:rPr>
      </w:pPr>
    </w:p>
    <w:p w14:paraId="7D03F39B" w14:textId="27580CB9" w:rsidR="00B20E98" w:rsidRDefault="00B20E98" w:rsidP="00B20E98">
      <w:pPr>
        <w:spacing w:line="28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 xml:space="preserve">e-mail: </w:t>
      </w:r>
      <w:proofErr w:type="gramStart"/>
      <w:r w:rsidR="002666E9">
        <w:rPr>
          <w:rFonts w:ascii="Times New Roman" w:eastAsiaTheme="minorEastAsia" w:hAnsi="Times New Roman"/>
          <w:color w:val="000000"/>
          <w:sz w:val="20"/>
          <w:szCs w:val="20"/>
          <w:lang w:eastAsia="ko-KR"/>
        </w:rPr>
        <w:t>xxxx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lang w:eastAsia="ko-KR"/>
        </w:rPr>
        <w:t>@</w:t>
      </w:r>
      <w:r w:rsidR="002666E9">
        <w:rPr>
          <w:rFonts w:ascii="Times New Roman" w:eastAsiaTheme="minorEastAsia" w:hAnsi="Times New Roman"/>
          <w:color w:val="000000"/>
          <w:sz w:val="20"/>
          <w:szCs w:val="20"/>
          <w:lang w:eastAsia="ko-KR"/>
        </w:rPr>
        <w:t>aaaaaa</w:t>
      </w:r>
      <w:r w:rsidR="00BB590C">
        <w:rPr>
          <w:rFonts w:ascii="Times New Roman" w:eastAsiaTheme="minorEastAsia" w:hAnsi="Times New Roman"/>
          <w:color w:val="000000"/>
          <w:sz w:val="20"/>
          <w:szCs w:val="20"/>
          <w:lang w:eastAsia="ko-KR"/>
        </w:rPr>
        <w:t>.ac.jp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iCs/>
          <w:color w:val="FF0000"/>
          <w:sz w:val="20"/>
          <w:szCs w:val="20"/>
        </w:rPr>
        <w:t xml:space="preserve"> (</w:t>
      </w:r>
      <w:proofErr w:type="gramEnd"/>
      <w:r>
        <w:rPr>
          <w:rFonts w:ascii="Times New Roman" w:hAnsi="Times New Roman" w:hint="eastAsia"/>
          <w:iCs/>
          <w:color w:val="FF0000"/>
          <w:sz w:val="20"/>
          <w:szCs w:val="20"/>
        </w:rPr>
        <w:t>Times</w:t>
      </w:r>
      <w:r w:rsidR="00BB590C">
        <w:rPr>
          <w:rFonts w:ascii="Times New Roman" w:hAnsi="Times New Roman"/>
          <w:iCs/>
          <w:color w:val="FF0000"/>
          <w:sz w:val="20"/>
          <w:szCs w:val="20"/>
        </w:rPr>
        <w:t xml:space="preserve"> new roman</w:t>
      </w:r>
      <w:r>
        <w:rPr>
          <w:rFonts w:ascii="Times New Roman" w:hAnsi="Times New Roman" w:hint="eastAsia"/>
          <w:iCs/>
          <w:color w:val="FF0000"/>
          <w:sz w:val="20"/>
          <w:szCs w:val="20"/>
        </w:rPr>
        <w:t>, 10 points, Centered)</w:t>
      </w:r>
    </w:p>
    <w:p w14:paraId="1BA57513" w14:textId="77777777" w:rsidR="00B20E98" w:rsidRDefault="00B20E98" w:rsidP="00B20E98">
      <w:pPr>
        <w:spacing w:line="280" w:lineRule="exact"/>
        <w:rPr>
          <w:rFonts w:ascii="Times New Roman" w:hAnsi="Times New Roman"/>
          <w:color w:val="FF0000"/>
          <w:sz w:val="22"/>
          <w:szCs w:val="20"/>
        </w:rPr>
      </w:pPr>
    </w:p>
    <w:p w14:paraId="052D9573" w14:textId="46707B37" w:rsidR="0087559C" w:rsidRDefault="001D3093" w:rsidP="00B20E98">
      <w:pPr>
        <w:spacing w:line="280" w:lineRule="exact"/>
        <w:rPr>
          <w:rFonts w:ascii="Times New Roman" w:hAnsi="Times New Roman"/>
          <w:color w:val="FF0000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</w:t>
      </w:r>
      <w:r w:rsidR="0087559C" w:rsidRPr="0087559C">
        <w:rPr>
          <w:rFonts w:ascii="Times New Roman" w:hAnsi="Times New Roman"/>
          <w:sz w:val="22"/>
          <w:szCs w:val="20"/>
        </w:rPr>
        <w:t>INTRODUCTION</w:t>
      </w:r>
      <w:r w:rsidR="0087559C">
        <w:rPr>
          <w:rFonts w:ascii="Times New Roman" w:hAnsi="Times New Roman"/>
          <w:color w:val="FF0000"/>
          <w:sz w:val="22"/>
          <w:szCs w:val="20"/>
        </w:rPr>
        <w:t xml:space="preserve"> </w:t>
      </w:r>
      <w:r w:rsidR="0087559C">
        <w:rPr>
          <w:rFonts w:ascii="Times New Roman" w:hAnsi="Times New Roman" w:hint="eastAsia"/>
          <w:iCs/>
          <w:color w:val="FF0000"/>
          <w:sz w:val="20"/>
          <w:szCs w:val="20"/>
        </w:rPr>
        <w:t>(Times</w:t>
      </w:r>
      <w:r w:rsidR="0087559C">
        <w:rPr>
          <w:rFonts w:ascii="Times New Roman" w:hAnsi="Times New Roman"/>
          <w:iCs/>
          <w:color w:val="FF0000"/>
          <w:sz w:val="20"/>
          <w:szCs w:val="20"/>
        </w:rPr>
        <w:t xml:space="preserve"> new roman</w:t>
      </w:r>
      <w:r w:rsidR="0087559C">
        <w:rPr>
          <w:rFonts w:ascii="Times New Roman" w:hAnsi="Times New Roman" w:hint="eastAsia"/>
          <w:iCs/>
          <w:color w:val="FF0000"/>
          <w:sz w:val="20"/>
          <w:szCs w:val="20"/>
        </w:rPr>
        <w:t>, 10 points</w:t>
      </w:r>
      <w:r w:rsidR="0061133F">
        <w:rPr>
          <w:rFonts w:ascii="Times New Roman" w:hAnsi="Times New Roman"/>
          <w:iCs/>
          <w:color w:val="FF0000"/>
          <w:sz w:val="20"/>
          <w:szCs w:val="20"/>
        </w:rPr>
        <w:t>, left aligned</w:t>
      </w:r>
      <w:r w:rsidR="0087559C">
        <w:rPr>
          <w:rFonts w:ascii="Times New Roman" w:hAnsi="Times New Roman" w:hint="eastAsia"/>
          <w:iCs/>
          <w:color w:val="FF0000"/>
          <w:sz w:val="20"/>
          <w:szCs w:val="20"/>
        </w:rPr>
        <w:t>)</w:t>
      </w:r>
    </w:p>
    <w:p w14:paraId="32A6682D" w14:textId="147EA374" w:rsidR="00FD2AA3" w:rsidRPr="00FD2AA3" w:rsidRDefault="00B20E98" w:rsidP="00FD2AA3">
      <w:pPr>
        <w:spacing w:line="280" w:lineRule="exact"/>
        <w:rPr>
          <w:rFonts w:ascii="Times New Roman" w:hAnsi="Times New Roman"/>
          <w:color w:val="000000"/>
          <w:sz w:val="20"/>
          <w:szCs w:val="20"/>
        </w:rPr>
      </w:pPr>
      <w:r w:rsidRPr="00FD2AA3">
        <w:rPr>
          <w:rFonts w:ascii="Times New Roman" w:hAnsi="Times New Roman" w:hint="eastAsia"/>
          <w:color w:val="FF0000"/>
          <w:sz w:val="20"/>
          <w:szCs w:val="20"/>
        </w:rPr>
        <w:t>(Abstract body: Times</w:t>
      </w:r>
      <w:r w:rsidR="00BB590C" w:rsidRPr="00FD2AA3">
        <w:rPr>
          <w:rFonts w:ascii="Times New Roman" w:hAnsi="Times New Roman"/>
          <w:color w:val="FF0000"/>
          <w:sz w:val="20"/>
          <w:szCs w:val="20"/>
        </w:rPr>
        <w:t xml:space="preserve"> new roman</w:t>
      </w:r>
      <w:r w:rsidRPr="00FD2AA3">
        <w:rPr>
          <w:rFonts w:ascii="Times New Roman" w:hAnsi="Times New Roman" w:hint="eastAsia"/>
          <w:color w:val="FF0000"/>
          <w:sz w:val="20"/>
          <w:szCs w:val="20"/>
        </w:rPr>
        <w:t>, 1</w:t>
      </w:r>
      <w:r w:rsidR="00FD2AA3">
        <w:rPr>
          <w:rFonts w:ascii="Times New Roman" w:hAnsi="Times New Roman"/>
          <w:color w:val="FF0000"/>
          <w:sz w:val="20"/>
          <w:szCs w:val="20"/>
        </w:rPr>
        <w:t>0</w:t>
      </w:r>
      <w:r w:rsidRPr="00FD2AA3">
        <w:rPr>
          <w:rFonts w:ascii="Times New Roman" w:hAnsi="Times New Roman" w:hint="eastAsia"/>
          <w:color w:val="FF0000"/>
          <w:sz w:val="20"/>
          <w:szCs w:val="20"/>
        </w:rPr>
        <w:t xml:space="preserve"> points</w:t>
      </w:r>
      <w:r w:rsidR="00740AFA">
        <w:rPr>
          <w:rFonts w:ascii="Times New Roman" w:hAnsi="Times New Roman"/>
          <w:color w:val="FF0000"/>
          <w:sz w:val="20"/>
          <w:szCs w:val="20"/>
        </w:rPr>
        <w:t xml:space="preserve">, not </w:t>
      </w:r>
      <w:proofErr w:type="gramStart"/>
      <w:r w:rsidR="00740AFA">
        <w:rPr>
          <w:rFonts w:ascii="Times New Roman" w:hAnsi="Times New Roman"/>
          <w:color w:val="FF0000"/>
          <w:sz w:val="20"/>
          <w:szCs w:val="20"/>
        </w:rPr>
        <w:t>indented</w:t>
      </w:r>
      <w:r w:rsidRPr="00FD2AA3">
        <w:rPr>
          <w:rFonts w:ascii="Times New Roman" w:hAnsi="Times New Roman" w:hint="eastAsia"/>
          <w:color w:val="FF0000"/>
          <w:sz w:val="20"/>
          <w:szCs w:val="20"/>
        </w:rPr>
        <w:t>)</w:t>
      </w:r>
      <w:r w:rsidRPr="00FD2AA3">
        <w:rPr>
          <w:rFonts w:ascii="Times New Roman" w:hAnsi="Times New Roman" w:hint="eastAsia"/>
          <w:color w:val="000000"/>
          <w:sz w:val="20"/>
          <w:szCs w:val="20"/>
        </w:rPr>
        <w:t>Authors</w:t>
      </w:r>
      <w:proofErr w:type="gramEnd"/>
      <w:r w:rsidRPr="00FD2AA3">
        <w:rPr>
          <w:rFonts w:ascii="Times New Roman" w:hAnsi="Times New Roman" w:hint="eastAsia"/>
          <w:color w:val="000000"/>
          <w:sz w:val="20"/>
          <w:szCs w:val="20"/>
        </w:rPr>
        <w:t xml:space="preserve"> should prepare </w:t>
      </w:r>
      <w:r w:rsidR="00FD2AA3" w:rsidRPr="00FD2AA3">
        <w:rPr>
          <w:rFonts w:ascii="Times New Roman" w:hAnsi="Times New Roman"/>
          <w:b/>
          <w:sz w:val="20"/>
          <w:szCs w:val="20"/>
        </w:rPr>
        <w:t>gray-scale</w:t>
      </w:r>
      <w:r w:rsidR="00FD2AA3" w:rsidRPr="00FD2A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2AA3">
        <w:rPr>
          <w:rFonts w:ascii="Times New Roman" w:hAnsi="Times New Roman" w:hint="eastAsia"/>
          <w:color w:val="000000"/>
          <w:sz w:val="20"/>
          <w:szCs w:val="20"/>
        </w:rPr>
        <w:t xml:space="preserve">camera-ready abstracts using this template file, which will be printed in an Abstract Book in the same size. The abstract page should have </w:t>
      </w:r>
      <w:r w:rsidRPr="00FD2AA3">
        <w:rPr>
          <w:rFonts w:ascii="Times New Roman" w:hAnsi="Times New Roman" w:hint="eastAsia"/>
          <w:b/>
          <w:bCs/>
          <w:color w:val="000000"/>
          <w:sz w:val="20"/>
          <w:szCs w:val="20"/>
        </w:rPr>
        <w:t xml:space="preserve">margins of </w:t>
      </w:r>
      <w:r w:rsidR="0061133F" w:rsidRPr="00FD2AA3">
        <w:rPr>
          <w:rFonts w:ascii="Times New Roman" w:hAnsi="Times New Roman"/>
          <w:b/>
          <w:bCs/>
          <w:color w:val="000000"/>
          <w:sz w:val="20"/>
          <w:szCs w:val="20"/>
        </w:rPr>
        <w:t>25.4</w:t>
      </w:r>
      <w:r w:rsidRPr="00FD2AA3">
        <w:rPr>
          <w:rFonts w:ascii="Times New Roman" w:hAnsi="Times New Roman" w:hint="eastAsia"/>
          <w:b/>
          <w:bCs/>
          <w:color w:val="000000"/>
          <w:sz w:val="20"/>
          <w:szCs w:val="20"/>
        </w:rPr>
        <w:t xml:space="preserve">, </w:t>
      </w:r>
      <w:r w:rsidR="0061133F" w:rsidRPr="00FD2AA3">
        <w:rPr>
          <w:rFonts w:ascii="Times New Roman" w:hAnsi="Times New Roman"/>
          <w:b/>
          <w:bCs/>
          <w:color w:val="000000"/>
          <w:sz w:val="20"/>
          <w:szCs w:val="20"/>
        </w:rPr>
        <w:t>16</w:t>
      </w:r>
      <w:r w:rsidRPr="00FD2AA3">
        <w:rPr>
          <w:rFonts w:ascii="Times New Roman" w:hAnsi="Times New Roman" w:hint="eastAsia"/>
          <w:b/>
          <w:bCs/>
          <w:color w:val="000000"/>
          <w:sz w:val="20"/>
          <w:szCs w:val="20"/>
        </w:rPr>
        <w:t xml:space="preserve">, </w:t>
      </w:r>
      <w:r w:rsidR="0061133F" w:rsidRPr="00FD2AA3">
        <w:rPr>
          <w:rFonts w:ascii="Times New Roman" w:hAnsi="Times New Roman"/>
          <w:b/>
          <w:bCs/>
          <w:color w:val="000000"/>
          <w:sz w:val="20"/>
          <w:szCs w:val="20"/>
        </w:rPr>
        <w:t>21.6</w:t>
      </w:r>
      <w:r w:rsidRPr="00FD2AA3">
        <w:rPr>
          <w:rFonts w:ascii="Times New Roman" w:hAnsi="Times New Roman" w:hint="eastAsia"/>
          <w:b/>
          <w:bCs/>
          <w:color w:val="000000"/>
          <w:sz w:val="20"/>
          <w:szCs w:val="20"/>
        </w:rPr>
        <w:t xml:space="preserve"> and </w:t>
      </w:r>
      <w:r w:rsidR="0061133F" w:rsidRPr="00FD2AA3">
        <w:rPr>
          <w:rFonts w:ascii="Times New Roman" w:hAnsi="Times New Roman"/>
          <w:b/>
          <w:bCs/>
          <w:color w:val="000000"/>
          <w:sz w:val="20"/>
          <w:szCs w:val="20"/>
        </w:rPr>
        <w:t>16</w:t>
      </w:r>
      <w:r w:rsidRPr="00FD2AA3">
        <w:rPr>
          <w:rFonts w:ascii="Times New Roman" w:hAnsi="Times New Roman" w:hint="eastAsia"/>
          <w:b/>
          <w:bCs/>
          <w:color w:val="000000"/>
          <w:sz w:val="20"/>
          <w:szCs w:val="20"/>
        </w:rPr>
        <w:t xml:space="preserve"> mm</w:t>
      </w:r>
      <w:r w:rsidRPr="00FD2AA3">
        <w:rPr>
          <w:rFonts w:ascii="Times New Roman" w:hAnsi="Times New Roman" w:hint="eastAsia"/>
          <w:color w:val="000000"/>
          <w:sz w:val="20"/>
          <w:szCs w:val="20"/>
        </w:rPr>
        <w:t xml:space="preserve"> for top, bottom, left, and right in the A4 size</w:t>
      </w:r>
      <w:r w:rsidR="0061133F" w:rsidRPr="00FD2AA3">
        <w:rPr>
          <w:rFonts w:ascii="Times New Roman" w:hAnsi="Times New Roman"/>
          <w:color w:val="000000"/>
          <w:sz w:val="20"/>
          <w:szCs w:val="20"/>
        </w:rPr>
        <w:t>. The values were already applied to this template file</w:t>
      </w:r>
      <w:r w:rsidRPr="00FD2AA3">
        <w:rPr>
          <w:rFonts w:ascii="Times New Roman" w:hAnsi="Times New Roman" w:hint="eastAsia"/>
          <w:color w:val="000000"/>
          <w:sz w:val="20"/>
          <w:szCs w:val="20"/>
        </w:rPr>
        <w:t>.</w:t>
      </w:r>
      <w:r w:rsidR="00FD2AA3" w:rsidRPr="00FD2A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2AA3" w:rsidRPr="00FD2AA3">
        <w:rPr>
          <w:rFonts w:ascii="Times New Roman" w:hAnsi="Times New Roman" w:hint="eastAsia"/>
          <w:color w:val="000000"/>
          <w:sz w:val="20"/>
          <w:szCs w:val="20"/>
        </w:rPr>
        <w:t xml:space="preserve">The page length must be </w:t>
      </w:r>
      <w:r w:rsidR="00FD2AA3" w:rsidRPr="00FD2AA3">
        <w:rPr>
          <w:rFonts w:ascii="Times New Roman" w:hAnsi="Times New Roman"/>
          <w:b/>
          <w:bCs/>
          <w:color w:val="000000"/>
          <w:sz w:val="20"/>
          <w:szCs w:val="20"/>
        </w:rPr>
        <w:t>2-4</w:t>
      </w:r>
      <w:r w:rsidR="00FD2AA3" w:rsidRPr="00FD2AA3">
        <w:rPr>
          <w:rFonts w:ascii="Times New Roman" w:hAnsi="Times New Roman" w:hint="eastAsia"/>
          <w:b/>
          <w:bCs/>
          <w:color w:val="000000"/>
          <w:sz w:val="20"/>
          <w:szCs w:val="20"/>
        </w:rPr>
        <w:t xml:space="preserve"> page</w:t>
      </w:r>
      <w:r w:rsidR="00FD2AA3" w:rsidRPr="00FD2AA3">
        <w:rPr>
          <w:rFonts w:ascii="Times New Roman" w:eastAsiaTheme="minorEastAsia" w:hAnsi="Times New Roman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="00FD2AA3" w:rsidRPr="00FD2AA3">
        <w:rPr>
          <w:rFonts w:ascii="Times New Roman" w:eastAsiaTheme="minorEastAsia" w:hAnsi="Times New Roman" w:hint="eastAsia"/>
          <w:bCs/>
          <w:color w:val="000000"/>
          <w:sz w:val="20"/>
          <w:szCs w:val="20"/>
          <w:lang w:eastAsia="ko-KR"/>
        </w:rPr>
        <w:t>that may</w:t>
      </w:r>
      <w:r w:rsidR="00FD2AA3" w:rsidRPr="00FD2AA3">
        <w:rPr>
          <w:rFonts w:ascii="Times New Roman" w:eastAsiaTheme="minorEastAsia" w:hAnsi="Times New Roman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="00FD2AA3" w:rsidRPr="00FD2AA3">
        <w:rPr>
          <w:rFonts w:ascii="Times New Roman" w:hAnsi="Times New Roman" w:hint="eastAsia"/>
          <w:color w:val="000000"/>
          <w:sz w:val="20"/>
          <w:szCs w:val="20"/>
        </w:rPr>
        <w:t>includ</w:t>
      </w:r>
      <w:r w:rsidR="00FD2AA3" w:rsidRPr="00FD2AA3">
        <w:rPr>
          <w:rFonts w:ascii="Times New Roman" w:eastAsiaTheme="minorEastAsia" w:hAnsi="Times New Roman" w:hint="eastAsia"/>
          <w:color w:val="000000"/>
          <w:sz w:val="20"/>
          <w:szCs w:val="20"/>
          <w:lang w:eastAsia="ko-KR"/>
        </w:rPr>
        <w:t>e</w:t>
      </w:r>
      <w:r w:rsidR="00FD2AA3" w:rsidRPr="00FD2AA3">
        <w:rPr>
          <w:rFonts w:ascii="Times New Roman" w:hAnsi="Times New Roman" w:hint="eastAsia"/>
          <w:color w:val="000000"/>
          <w:sz w:val="20"/>
          <w:szCs w:val="20"/>
        </w:rPr>
        <w:t xml:space="preserve"> tables and figures</w:t>
      </w:r>
      <w:r w:rsidR="00FD2AA3" w:rsidRPr="00FD2AA3">
        <w:rPr>
          <w:rFonts w:ascii="Times New Roman" w:eastAsiaTheme="minorEastAsia" w:hAnsi="Times New Roman" w:hint="eastAsia"/>
          <w:color w:val="000000"/>
          <w:sz w:val="20"/>
          <w:szCs w:val="20"/>
          <w:lang w:eastAsia="ko-KR"/>
        </w:rPr>
        <w:t>.</w:t>
      </w:r>
    </w:p>
    <w:p w14:paraId="451247DA" w14:textId="78C6F3BC" w:rsidR="00FD2AA3" w:rsidRPr="00FD2AA3" w:rsidRDefault="00740AFA" w:rsidP="00FD2AA3">
      <w:pPr>
        <w:spacing w:line="2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0D482D4" wp14:editId="5F3F84FD">
            <wp:simplePos x="0" y="0"/>
            <wp:positionH relativeFrom="column">
              <wp:posOffset>3314700</wp:posOffset>
            </wp:positionH>
            <wp:positionV relativeFrom="paragraph">
              <wp:posOffset>114300</wp:posOffset>
            </wp:positionV>
            <wp:extent cx="2838450" cy="1011555"/>
            <wp:effectExtent l="0" t="0" r="0" b="0"/>
            <wp:wrapThrough wrapText="bothSides">
              <wp:wrapPolygon edited="0">
                <wp:start x="0" y="0"/>
                <wp:lineTo x="0" y="21153"/>
                <wp:lineTo x="21455" y="21153"/>
                <wp:lineTo x="21455" y="0"/>
                <wp:lineTo x="0" y="0"/>
              </wp:wrapPolygon>
            </wp:wrapThrough>
            <wp:docPr id="6" name="그림 0" descr="tab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093" w:rsidRPr="00FD2AA3">
        <w:rPr>
          <w:rFonts w:ascii="Times New Roman" w:hAnsi="Times New Roman"/>
          <w:color w:val="000000"/>
          <w:sz w:val="20"/>
          <w:szCs w:val="20"/>
        </w:rPr>
        <w:t>The manuscript</w:t>
      </w:r>
      <w:r w:rsidR="00B20E98" w:rsidRPr="00FD2AA3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="001D3093" w:rsidRPr="00FD2AA3">
        <w:rPr>
          <w:rFonts w:ascii="Times New Roman" w:hAnsi="Times New Roman"/>
          <w:color w:val="000000"/>
          <w:sz w:val="20"/>
          <w:szCs w:val="20"/>
        </w:rPr>
        <w:t>components are</w:t>
      </w:r>
      <w:r w:rsidR="00FD2AA3" w:rsidRPr="00FD2AA3">
        <w:rPr>
          <w:rFonts w:ascii="Times New Roman" w:hAnsi="Times New Roman"/>
          <w:color w:val="000000"/>
          <w:sz w:val="20"/>
          <w:szCs w:val="20"/>
        </w:rPr>
        <w:t>:</w:t>
      </w:r>
      <w:r w:rsidR="001D3093" w:rsidRPr="00FD2AA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E624337" w14:textId="77777777" w:rsidR="00FD2AA3" w:rsidRPr="009844A3" w:rsidRDefault="001D3093" w:rsidP="00FD2AA3">
      <w:pPr>
        <w:spacing w:line="280" w:lineRule="exact"/>
        <w:rPr>
          <w:rFonts w:ascii="Times New Roman" w:hAnsi="Times New Roman"/>
          <w:color w:val="0000FF"/>
          <w:sz w:val="20"/>
          <w:szCs w:val="20"/>
        </w:rPr>
      </w:pPr>
      <w:r w:rsidRPr="009844A3">
        <w:rPr>
          <w:rFonts w:ascii="Times New Roman" w:hAnsi="Times New Roman"/>
          <w:color w:val="0000FF"/>
          <w:sz w:val="20"/>
          <w:szCs w:val="20"/>
        </w:rPr>
        <w:t xml:space="preserve">1. INTRODUCTION, </w:t>
      </w:r>
    </w:p>
    <w:p w14:paraId="4BD3C6E0" w14:textId="77777777" w:rsidR="00FD2AA3" w:rsidRPr="009844A3" w:rsidRDefault="001D3093" w:rsidP="00FD2AA3">
      <w:pPr>
        <w:spacing w:line="280" w:lineRule="exact"/>
        <w:rPr>
          <w:rFonts w:ascii="Times New Roman" w:hAnsi="Times New Roman"/>
          <w:color w:val="0000FF"/>
          <w:sz w:val="20"/>
          <w:szCs w:val="20"/>
        </w:rPr>
      </w:pPr>
      <w:r w:rsidRPr="009844A3">
        <w:rPr>
          <w:rFonts w:ascii="Times New Roman" w:hAnsi="Times New Roman"/>
          <w:color w:val="0000FF"/>
          <w:sz w:val="20"/>
          <w:szCs w:val="20"/>
        </w:rPr>
        <w:t xml:space="preserve">2. EXPERIMENTAL, </w:t>
      </w:r>
    </w:p>
    <w:p w14:paraId="797F5936" w14:textId="76ECEB62" w:rsidR="00FD2AA3" w:rsidRPr="009844A3" w:rsidRDefault="001D3093" w:rsidP="00FD2AA3">
      <w:pPr>
        <w:spacing w:line="280" w:lineRule="exact"/>
        <w:rPr>
          <w:rFonts w:ascii="Times New Roman" w:hAnsi="Times New Roman"/>
          <w:color w:val="0000FF"/>
          <w:sz w:val="20"/>
          <w:szCs w:val="20"/>
        </w:rPr>
      </w:pPr>
      <w:r w:rsidRPr="009844A3">
        <w:rPr>
          <w:rFonts w:ascii="Times New Roman" w:hAnsi="Times New Roman"/>
          <w:color w:val="0000FF"/>
          <w:sz w:val="20"/>
          <w:szCs w:val="20"/>
        </w:rPr>
        <w:t xml:space="preserve">3. RESULTS AND DISCUSSION, </w:t>
      </w:r>
    </w:p>
    <w:p w14:paraId="64562195" w14:textId="77777777" w:rsidR="00FD2AA3" w:rsidRPr="009844A3" w:rsidRDefault="001D3093" w:rsidP="00FD2AA3">
      <w:pPr>
        <w:spacing w:line="280" w:lineRule="exact"/>
        <w:rPr>
          <w:rFonts w:ascii="Times New Roman" w:hAnsi="Times New Roman"/>
          <w:color w:val="0000FF"/>
          <w:sz w:val="20"/>
          <w:szCs w:val="20"/>
        </w:rPr>
      </w:pPr>
      <w:r w:rsidRPr="009844A3">
        <w:rPr>
          <w:rFonts w:ascii="Times New Roman" w:hAnsi="Times New Roman"/>
          <w:color w:val="0000FF"/>
          <w:sz w:val="20"/>
          <w:szCs w:val="20"/>
        </w:rPr>
        <w:t xml:space="preserve">4. CONCLUSION, </w:t>
      </w:r>
    </w:p>
    <w:p w14:paraId="300B3695" w14:textId="77777777" w:rsidR="00FD2AA3" w:rsidRPr="009844A3" w:rsidRDefault="001D3093" w:rsidP="00FD2AA3">
      <w:pPr>
        <w:spacing w:line="280" w:lineRule="exact"/>
        <w:rPr>
          <w:rFonts w:ascii="Times New Roman" w:hAnsi="Times New Roman"/>
          <w:color w:val="0000FF"/>
          <w:sz w:val="20"/>
          <w:szCs w:val="20"/>
        </w:rPr>
      </w:pPr>
      <w:r w:rsidRPr="009844A3">
        <w:rPr>
          <w:rFonts w:ascii="Times New Roman" w:hAnsi="Times New Roman"/>
          <w:color w:val="0000FF"/>
          <w:sz w:val="20"/>
          <w:szCs w:val="20"/>
        </w:rPr>
        <w:t xml:space="preserve">Acknowledgements, </w:t>
      </w:r>
    </w:p>
    <w:p w14:paraId="7619BFE1" w14:textId="252E2653" w:rsidR="00FD2AA3" w:rsidRPr="00FD2AA3" w:rsidRDefault="00740AFA" w:rsidP="00FD2AA3">
      <w:pPr>
        <w:spacing w:line="2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88E8865" wp14:editId="7680F479">
            <wp:simplePos x="0" y="0"/>
            <wp:positionH relativeFrom="column">
              <wp:posOffset>3314700</wp:posOffset>
            </wp:positionH>
            <wp:positionV relativeFrom="paragraph">
              <wp:posOffset>76200</wp:posOffset>
            </wp:positionV>
            <wp:extent cx="2880995" cy="2397760"/>
            <wp:effectExtent l="0" t="0" r="0" b="0"/>
            <wp:wrapThrough wrapText="bothSides">
              <wp:wrapPolygon edited="0">
                <wp:start x="0" y="0"/>
                <wp:lineTo x="0" y="21280"/>
                <wp:lineTo x="21329" y="21280"/>
                <wp:lineTo x="21329" y="0"/>
                <wp:lineTo x="0" y="0"/>
              </wp:wrapPolygon>
            </wp:wrapThrough>
            <wp:docPr id="5" name="그림 3" descr="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093" w:rsidRPr="00FD2AA3">
        <w:rPr>
          <w:rFonts w:ascii="Times New Roman" w:hAnsi="Times New Roman"/>
          <w:color w:val="000000"/>
          <w:sz w:val="20"/>
          <w:szCs w:val="20"/>
        </w:rPr>
        <w:t>and References.</w:t>
      </w:r>
      <w:r w:rsidR="00FD2AA3" w:rsidRPr="00FD2AA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D74058D" w14:textId="54E313F9" w:rsidR="00FD2AA3" w:rsidRPr="00FD2AA3" w:rsidRDefault="00FD2AA3" w:rsidP="00FD2AA3">
      <w:pPr>
        <w:spacing w:line="280" w:lineRule="exact"/>
        <w:rPr>
          <w:rFonts w:ascii="Times New Roman" w:hAnsi="Times New Roman"/>
          <w:color w:val="000000"/>
          <w:sz w:val="20"/>
          <w:szCs w:val="20"/>
        </w:rPr>
      </w:pPr>
      <w:r w:rsidRPr="00FD2AA3">
        <w:rPr>
          <w:rFonts w:ascii="Times New Roman" w:hAnsi="Times New Roman"/>
          <w:color w:val="000000"/>
          <w:sz w:val="20"/>
          <w:szCs w:val="20"/>
        </w:rPr>
        <w:t xml:space="preserve">Paragraphs are not </w:t>
      </w:r>
      <w:proofErr w:type="gramStart"/>
      <w:r w:rsidRPr="00FD2AA3">
        <w:rPr>
          <w:rFonts w:ascii="Times New Roman" w:hAnsi="Times New Roman"/>
          <w:color w:val="000000"/>
          <w:sz w:val="20"/>
          <w:szCs w:val="20"/>
        </w:rPr>
        <w:t>indented, but</w:t>
      </w:r>
      <w:proofErr w:type="gramEnd"/>
      <w:r w:rsidRPr="00FD2AA3">
        <w:rPr>
          <w:rFonts w:ascii="Times New Roman" w:hAnsi="Times New Roman"/>
          <w:color w:val="000000"/>
          <w:sz w:val="20"/>
          <w:szCs w:val="20"/>
        </w:rPr>
        <w:t xml:space="preserve"> are separated with a blank line.</w:t>
      </w:r>
    </w:p>
    <w:p w14:paraId="5515F0A7" w14:textId="3B14B9F1" w:rsidR="00740AFA" w:rsidRDefault="00740AFA" w:rsidP="00B20E98">
      <w:pPr>
        <w:spacing w:line="280" w:lineRule="exact"/>
        <w:rPr>
          <w:rFonts w:ascii="Times New Roman" w:hAnsi="Times New Roman"/>
          <w:color w:val="000000"/>
          <w:sz w:val="20"/>
          <w:szCs w:val="20"/>
        </w:rPr>
      </w:pPr>
    </w:p>
    <w:p w14:paraId="30CF2AD0" w14:textId="48EF01B9" w:rsidR="00740AFA" w:rsidRDefault="00740AFA" w:rsidP="00B20E98">
      <w:pPr>
        <w:spacing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Figures and tables files are embedded in the manuscript as gray-scale images. Acceptable graphic file formats are EPS (preferred), TIFF, PSD, and JPEG (high resolution only). The resolution of the files should be 300 dpi.</w:t>
      </w:r>
    </w:p>
    <w:p w14:paraId="1F603571" w14:textId="77777777" w:rsidR="00740AFA" w:rsidRPr="00740AFA" w:rsidRDefault="00740AFA" w:rsidP="00B20E98">
      <w:pPr>
        <w:spacing w:line="280" w:lineRule="exact"/>
        <w:rPr>
          <w:rFonts w:ascii="Times New Roman" w:hAnsi="Times New Roman"/>
          <w:sz w:val="20"/>
          <w:szCs w:val="20"/>
        </w:rPr>
      </w:pPr>
    </w:p>
    <w:p w14:paraId="7CBBE1B0" w14:textId="1D993669" w:rsidR="00FD2AA3" w:rsidRPr="00FD2AA3" w:rsidRDefault="00740AFA" w:rsidP="00B20E98">
      <w:pPr>
        <w:spacing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References</w:t>
      </w:r>
      <w:r w:rsidR="00FD2AA3" w:rsidRPr="00FD2AA3">
        <w:rPr>
          <w:rFonts w:ascii="Times New Roman" w:hAnsi="Times New Roman"/>
          <w:sz w:val="20"/>
          <w:szCs w:val="20"/>
        </w:rPr>
        <w:t xml:space="preserve"> are indicated by brackets </w:t>
      </w:r>
      <w:r>
        <w:rPr>
          <w:rFonts w:ascii="Times New Roman" w:hAnsi="Times New Roman"/>
          <w:sz w:val="20"/>
          <w:szCs w:val="20"/>
        </w:rPr>
        <w:t>as</w:t>
      </w:r>
      <w:r w:rsidR="00FD2AA3" w:rsidRPr="00FD2AA3">
        <w:rPr>
          <w:rFonts w:ascii="Times New Roman" w:hAnsi="Times New Roman"/>
          <w:sz w:val="20"/>
          <w:szCs w:val="20"/>
        </w:rPr>
        <w:t xml:space="preserve"> </w:t>
      </w:r>
      <w:r w:rsidR="00FD2AA3" w:rsidRPr="00FD2AA3">
        <w:rPr>
          <w:rFonts w:ascii="Times New Roman" w:hAnsi="Times New Roman" w:hint="eastAsia"/>
          <w:color w:val="000000"/>
          <w:sz w:val="20"/>
          <w:szCs w:val="20"/>
        </w:rPr>
        <w:t>[</w:t>
      </w:r>
      <w:r w:rsidR="00FD2AA3" w:rsidRPr="00FD2AA3">
        <w:rPr>
          <w:rFonts w:ascii="Times New Roman" w:hAnsi="Times New Roman"/>
          <w:color w:val="000000"/>
          <w:sz w:val="20"/>
          <w:szCs w:val="20"/>
        </w:rPr>
        <w:t>1</w:t>
      </w:r>
      <w:r w:rsidR="00FD2AA3" w:rsidRPr="00FD2AA3">
        <w:rPr>
          <w:rFonts w:ascii="Times New Roman" w:hAnsi="Times New Roman" w:hint="eastAsia"/>
          <w:color w:val="000000"/>
          <w:sz w:val="20"/>
          <w:szCs w:val="20"/>
        </w:rPr>
        <w:t>]</w:t>
      </w:r>
      <w:r w:rsidR="00FD2AA3" w:rsidRPr="00FD2AA3">
        <w:rPr>
          <w:rFonts w:ascii="Times New Roman" w:hAnsi="Times New Roman"/>
          <w:color w:val="000000"/>
          <w:sz w:val="20"/>
          <w:szCs w:val="20"/>
        </w:rPr>
        <w:t>, [2,3], or [4-6]</w:t>
      </w:r>
      <w:r>
        <w:rPr>
          <w:rFonts w:ascii="Times New Roman" w:hAnsi="Times New Roman"/>
          <w:color w:val="000000"/>
          <w:sz w:val="20"/>
          <w:szCs w:val="20"/>
        </w:rPr>
        <w:t xml:space="preserve"> in manuscripts</w:t>
      </w:r>
      <w:r w:rsidR="00FD2AA3" w:rsidRPr="00FD2AA3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Then they</w:t>
      </w:r>
      <w:r w:rsidR="00FD2AA3">
        <w:rPr>
          <w:rFonts w:ascii="Times New Roman" w:hAnsi="Times New Roman"/>
          <w:sz w:val="20"/>
          <w:szCs w:val="20"/>
        </w:rPr>
        <w:t xml:space="preserve"> are listed at the end of the manuscript using the format shown next.</w:t>
      </w:r>
    </w:p>
    <w:p w14:paraId="6C80ADAA" w14:textId="5D21A901" w:rsidR="001D3093" w:rsidRPr="00FD2AA3" w:rsidRDefault="001D3093" w:rsidP="00B20E98">
      <w:pPr>
        <w:spacing w:line="280" w:lineRule="exact"/>
        <w:rPr>
          <w:rFonts w:ascii="Times New Roman" w:hAnsi="Times New Roman"/>
          <w:color w:val="FF0000"/>
          <w:sz w:val="20"/>
          <w:szCs w:val="20"/>
        </w:rPr>
      </w:pPr>
      <w:r w:rsidRPr="00FD2AA3">
        <w:rPr>
          <w:rFonts w:ascii="Times New Roman" w:hAnsi="Times New Roman"/>
          <w:color w:val="000000"/>
          <w:sz w:val="20"/>
          <w:szCs w:val="20"/>
        </w:rPr>
        <w:t>References</w:t>
      </w:r>
      <w:r w:rsidR="00740AFA">
        <w:rPr>
          <w:rFonts w:ascii="Times New Roman" w:hAnsi="Times New Roman"/>
          <w:color w:val="FF0000"/>
          <w:sz w:val="22"/>
          <w:szCs w:val="20"/>
        </w:rPr>
        <w:t xml:space="preserve"> </w:t>
      </w:r>
      <w:r w:rsidR="00740AFA">
        <w:rPr>
          <w:rFonts w:ascii="Times New Roman" w:hAnsi="Times New Roman" w:hint="eastAsia"/>
          <w:iCs/>
          <w:color w:val="FF0000"/>
          <w:sz w:val="20"/>
          <w:szCs w:val="20"/>
        </w:rPr>
        <w:t>(Times</w:t>
      </w:r>
      <w:r w:rsidR="00740AFA">
        <w:rPr>
          <w:rFonts w:ascii="Times New Roman" w:hAnsi="Times New Roman"/>
          <w:iCs/>
          <w:color w:val="FF0000"/>
          <w:sz w:val="20"/>
          <w:szCs w:val="20"/>
        </w:rPr>
        <w:t xml:space="preserve"> new roman</w:t>
      </w:r>
      <w:r w:rsidR="00740AFA">
        <w:rPr>
          <w:rFonts w:ascii="Times New Roman" w:hAnsi="Times New Roman" w:hint="eastAsia"/>
          <w:iCs/>
          <w:color w:val="FF0000"/>
          <w:sz w:val="20"/>
          <w:szCs w:val="20"/>
        </w:rPr>
        <w:t>, 10 points</w:t>
      </w:r>
      <w:r w:rsidR="00740AFA">
        <w:rPr>
          <w:rFonts w:ascii="Times New Roman" w:hAnsi="Times New Roman"/>
          <w:iCs/>
          <w:color w:val="FF0000"/>
          <w:sz w:val="20"/>
          <w:szCs w:val="20"/>
        </w:rPr>
        <w:t>, left aligned</w:t>
      </w:r>
      <w:r w:rsidR="00740AFA">
        <w:rPr>
          <w:rFonts w:ascii="Times New Roman" w:hAnsi="Times New Roman" w:hint="eastAsia"/>
          <w:iCs/>
          <w:color w:val="FF0000"/>
          <w:sz w:val="20"/>
          <w:szCs w:val="20"/>
        </w:rPr>
        <w:t>)</w:t>
      </w:r>
    </w:p>
    <w:p w14:paraId="22501641" w14:textId="77777777" w:rsidR="00FD2AA3" w:rsidRDefault="00FD2AA3" w:rsidP="00FD2AA3">
      <w:pPr>
        <w:pStyle w:val="SMSTReferences"/>
        <w:numPr>
          <w:ilvl w:val="0"/>
          <w:numId w:val="1"/>
        </w:numPr>
      </w:pPr>
      <w:r>
        <w:t xml:space="preserve">Downey, D. F. </w:t>
      </w:r>
      <w:r>
        <w:rPr>
          <w:i/>
          <w:iCs/>
        </w:rPr>
        <w:t>et al</w:t>
      </w:r>
      <w:r>
        <w:t xml:space="preserve">, </w:t>
      </w:r>
      <w:r>
        <w:rPr>
          <w:u w:val="single"/>
        </w:rPr>
        <w:t>Ion Implantation Technology</w:t>
      </w:r>
      <w:r>
        <w:t>, Prentice-Hall (New York, 1993), pp. 65-67. [A book reference …]</w:t>
      </w:r>
    </w:p>
    <w:p w14:paraId="75728BC9" w14:textId="77777777" w:rsidR="00FD2AA3" w:rsidRDefault="00FD2AA3" w:rsidP="00FD2AA3">
      <w:pPr>
        <w:pStyle w:val="SMSTReferences"/>
        <w:numPr>
          <w:ilvl w:val="0"/>
          <w:numId w:val="1"/>
        </w:numPr>
      </w:pPr>
      <w:r>
        <w:t xml:space="preserve">Wasserman, Y., “Integrated Single-Wafer RP Solutions for 0.25-micron Technologies,” </w:t>
      </w:r>
      <w:r>
        <w:rPr>
          <w:i/>
          <w:iCs/>
        </w:rPr>
        <w:t>IEEE Trans-CPMT-A</w:t>
      </w:r>
      <w:r>
        <w:t>, Vol. 17, No. 3 (1995), pp. 346-351. [A reference to a journal article …]</w:t>
      </w:r>
    </w:p>
    <w:p w14:paraId="4669857F" w14:textId="77777777" w:rsidR="00FD2AA3" w:rsidRDefault="00FD2AA3" w:rsidP="00FD2AA3">
      <w:pPr>
        <w:pStyle w:val="SMSTReferences"/>
        <w:numPr>
          <w:ilvl w:val="0"/>
          <w:numId w:val="1"/>
        </w:numPr>
      </w:pPr>
      <w:r>
        <w:t xml:space="preserve">Shu, William K., “PBGA Wire Bonding Development,” </w:t>
      </w:r>
      <w:r>
        <w:rPr>
          <w:i/>
          <w:iCs/>
        </w:rPr>
        <w:t>Proc 46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Electronic Components and Technology Conf</w:t>
      </w:r>
      <w:r>
        <w:t>, Orlando, FL, May. 1996, pp. 219-225. [A reference to a presentation at a Conference…]</w:t>
      </w:r>
    </w:p>
    <w:p w14:paraId="59332D21" w14:textId="77777777" w:rsidR="00FD2AA3" w:rsidRDefault="00FD2AA3" w:rsidP="00FD2AA3">
      <w:pPr>
        <w:pStyle w:val="SMSTReferences"/>
        <w:numPr>
          <w:ilvl w:val="0"/>
          <w:numId w:val="1"/>
        </w:numPr>
      </w:pPr>
      <w:r>
        <w:t>P.H. Ralston and G.B. Hatch, U.S. Patent 3,803,038 [patent example]</w:t>
      </w:r>
    </w:p>
    <w:p w14:paraId="58C56A5E" w14:textId="4B7A7ACC" w:rsidR="00BB590C" w:rsidRPr="00FF147A" w:rsidRDefault="00FD2AA3" w:rsidP="00FF147A">
      <w:pPr>
        <w:pStyle w:val="SMSTReferences"/>
        <w:numPr>
          <w:ilvl w:val="0"/>
          <w:numId w:val="1"/>
        </w:numPr>
      </w:pPr>
      <w:r>
        <w:t xml:space="preserve">A </w:t>
      </w:r>
      <w:r>
        <w:rPr>
          <w:b/>
          <w:bCs/>
        </w:rPr>
        <w:t>“private communication” or “unpublished research”</w:t>
      </w:r>
      <w:r>
        <w:t xml:space="preserve"> may be referenced when required to give proper credit. The citation must include the affiliations and addresses of the persons involved.</w:t>
      </w:r>
    </w:p>
    <w:sectPr w:rsidR="00BB590C" w:rsidRPr="00FF147A" w:rsidSect="0061133F">
      <w:pgSz w:w="11906" w:h="16838"/>
      <w:pgMar w:top="1440" w:right="907" w:bottom="907" w:left="1225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865C" w14:textId="77777777" w:rsidR="008854CD" w:rsidRDefault="008854CD" w:rsidP="00CD7CCC">
      <w:r>
        <w:separator/>
      </w:r>
    </w:p>
  </w:endnote>
  <w:endnote w:type="continuationSeparator" w:id="0">
    <w:p w14:paraId="41717062" w14:textId="77777777" w:rsidR="008854CD" w:rsidRDefault="008854CD" w:rsidP="00C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D101" w14:textId="77777777" w:rsidR="008854CD" w:rsidRDefault="008854CD" w:rsidP="00CD7CCC">
      <w:r>
        <w:separator/>
      </w:r>
    </w:p>
  </w:footnote>
  <w:footnote w:type="continuationSeparator" w:id="0">
    <w:p w14:paraId="6D6F8100" w14:textId="77777777" w:rsidR="008854CD" w:rsidRDefault="008854CD" w:rsidP="00CD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024B"/>
    <w:multiLevelType w:val="hybridMultilevel"/>
    <w:tmpl w:val="2DB60B6E"/>
    <w:lvl w:ilvl="0" w:tplc="B66284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98"/>
    <w:rsid w:val="000C01D6"/>
    <w:rsid w:val="00154E71"/>
    <w:rsid w:val="001D3093"/>
    <w:rsid w:val="00261B22"/>
    <w:rsid w:val="002666E9"/>
    <w:rsid w:val="002E0412"/>
    <w:rsid w:val="0034233B"/>
    <w:rsid w:val="003B436E"/>
    <w:rsid w:val="004D5E96"/>
    <w:rsid w:val="005A5CEF"/>
    <w:rsid w:val="0061133F"/>
    <w:rsid w:val="00674C58"/>
    <w:rsid w:val="00740AFA"/>
    <w:rsid w:val="0074489A"/>
    <w:rsid w:val="00791F60"/>
    <w:rsid w:val="008366DD"/>
    <w:rsid w:val="0087559C"/>
    <w:rsid w:val="008854CD"/>
    <w:rsid w:val="009239E8"/>
    <w:rsid w:val="00965E81"/>
    <w:rsid w:val="009844A3"/>
    <w:rsid w:val="00A049C8"/>
    <w:rsid w:val="00B20E98"/>
    <w:rsid w:val="00BB590C"/>
    <w:rsid w:val="00BC2FFB"/>
    <w:rsid w:val="00C30DF2"/>
    <w:rsid w:val="00C4460F"/>
    <w:rsid w:val="00CD7CCC"/>
    <w:rsid w:val="00D245B0"/>
    <w:rsid w:val="00E6005A"/>
    <w:rsid w:val="00F4703E"/>
    <w:rsid w:val="00F85E89"/>
    <w:rsid w:val="00F93AC6"/>
    <w:rsid w:val="00FD2AA3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33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98"/>
    <w:pPr>
      <w:widowControl w:val="0"/>
      <w:spacing w:after="0" w:line="240" w:lineRule="auto"/>
    </w:pPr>
    <w:rPr>
      <w:rFonts w:ascii="Century" w:eastAsia="ＭＳ 明朝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98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a4">
    <w:name w:val="吹き出し (文字)"/>
    <w:basedOn w:val="a0"/>
    <w:link w:val="a3"/>
    <w:uiPriority w:val="99"/>
    <w:semiHidden/>
    <w:rsid w:val="00B20E9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45B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D7CCC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D7CCC"/>
    <w:rPr>
      <w:rFonts w:ascii="Century" w:eastAsia="ＭＳ 明朝" w:hAnsi="Century" w:cs="Times New Roman"/>
      <w:sz w:val="21"/>
      <w:szCs w:val="24"/>
      <w:lang w:eastAsia="ja-JP"/>
    </w:rPr>
  </w:style>
  <w:style w:type="paragraph" w:styleId="a8">
    <w:name w:val="footer"/>
    <w:basedOn w:val="a"/>
    <w:link w:val="a9"/>
    <w:uiPriority w:val="99"/>
    <w:semiHidden/>
    <w:unhideWhenUsed/>
    <w:rsid w:val="00CD7CCC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D7CCC"/>
    <w:rPr>
      <w:rFonts w:ascii="Century" w:eastAsia="ＭＳ 明朝" w:hAnsi="Century" w:cs="Times New Roman"/>
      <w:sz w:val="21"/>
      <w:szCs w:val="24"/>
      <w:lang w:eastAsia="ja-JP"/>
    </w:rPr>
  </w:style>
  <w:style w:type="paragraph" w:customStyle="1" w:styleId="SMSTReferences">
    <w:name w:val="SMST References"/>
    <w:basedOn w:val="a"/>
    <w:rsid w:val="00FD2AA3"/>
    <w:pPr>
      <w:widowControl/>
      <w:overflowPunct w:val="0"/>
      <w:autoSpaceDE w:val="0"/>
      <w:autoSpaceDN w:val="0"/>
      <w:ind w:left="720" w:hanging="360"/>
      <w:textAlignment w:val="baseline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6016-A0BF-4461-A831-E08CE35B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E8-216-3</dc:creator>
  <cp:lastModifiedBy>林 重成</cp:lastModifiedBy>
  <cp:revision>2</cp:revision>
  <cp:lastPrinted>2013-07-11T05:12:00Z</cp:lastPrinted>
  <dcterms:created xsi:type="dcterms:W3CDTF">2021-08-12T03:20:00Z</dcterms:created>
  <dcterms:modified xsi:type="dcterms:W3CDTF">2021-08-12T03:20:00Z</dcterms:modified>
</cp:coreProperties>
</file>